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sz w:val="24"/>
          <w:szCs w:val="24"/>
        </w:rPr>
        <w:id w:val="954907387"/>
        <w:docPartObj>
          <w:docPartGallery w:val="Cover Pages"/>
          <w:docPartUnique/>
        </w:docPartObj>
      </w:sdtPr>
      <w:sdtEndPr>
        <w:rPr>
          <w:rFonts w:eastAsia="Times New Roman"/>
          <w:caps/>
        </w:rPr>
      </w:sdtEndPr>
      <w:sdtContent>
        <w:p w14:paraId="30F36A28" w14:textId="65B644AC" w:rsidR="00A20FE8" w:rsidRPr="002C7ECD" w:rsidRDefault="00A20FE8" w:rsidP="002C7ECD">
          <w:pPr>
            <w:spacing w:line="360" w:lineRule="auto"/>
            <w:jc w:val="both"/>
            <w:rPr>
              <w:rFonts w:ascii="Arial" w:hAnsi="Arial" w:cs="Arial"/>
              <w:sz w:val="24"/>
              <w:szCs w:val="24"/>
            </w:rPr>
          </w:pPr>
          <w:r w:rsidRPr="002C7ECD">
            <w:rPr>
              <w:rFonts w:ascii="Arial" w:hAnsi="Arial" w:cs="Arial"/>
              <w:noProof/>
              <w:sz w:val="24"/>
              <w:szCs w:val="24"/>
            </w:rPr>
            <mc:AlternateContent>
              <mc:Choice Requires="wpg">
                <w:drawing>
                  <wp:anchor distT="0" distB="0" distL="114300" distR="114300" simplePos="0" relativeHeight="251659264" behindDoc="1" locked="0" layoutInCell="1" allowOverlap="1" wp14:anchorId="053C4CBD" wp14:editId="53C8A6D8">
                    <wp:simplePos x="0" y="0"/>
                    <wp:positionH relativeFrom="page">
                      <wp:align>center</wp:align>
                    </wp:positionH>
                    <wp:positionV relativeFrom="page">
                      <wp:align>center</wp:align>
                    </wp:positionV>
                    <wp:extent cx="6858000" cy="9136518"/>
                    <wp:effectExtent l="0" t="0" r="0" b="7620"/>
                    <wp:wrapNone/>
                    <wp:docPr id="119" name="Group 119"/>
                    <wp:cNvGraphicFramePr/>
                    <a:graphic xmlns:a="http://schemas.openxmlformats.org/drawingml/2006/main">
                      <a:graphicData uri="http://schemas.microsoft.com/office/word/2010/wordprocessingGroup">
                        <wpg:wgp>
                          <wpg:cNvGrpSpPr/>
                          <wpg:grpSpPr>
                            <a:xfrm>
                              <a:off x="0" y="0"/>
                              <a:ext cx="6858000" cy="9136518"/>
                              <a:chOff x="0" y="0"/>
                              <a:chExt cx="6858000" cy="9136518"/>
                            </a:xfrm>
                          </wpg:grpSpPr>
                          <wps:wsp>
                            <wps:cNvPr id="120" name="Rectangle 120"/>
                            <wps:cNvSpPr/>
                            <wps:spPr>
                              <a:xfrm>
                                <a:off x="0" y="7315200"/>
                                <a:ext cx="6858000" cy="143182"/>
                              </a:xfrm>
                              <a:prstGeom prst="rect">
                                <a:avLst/>
                              </a:prstGeom>
                              <a:solidFill>
                                <a:srgbClr val="F1CCA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0" y="7513320"/>
                                <a:ext cx="6858000" cy="1623198"/>
                              </a:xfrm>
                              <a:prstGeom prst="rect">
                                <a:avLst/>
                              </a:prstGeom>
                              <a:solidFill>
                                <a:srgbClr val="176A8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E11BA7" w14:textId="5D601165" w:rsidR="00A20FE8" w:rsidRDefault="00A20FE8">
                                  <w:pPr>
                                    <w:pStyle w:val="NoSpacing"/>
                                    <w:rPr>
                                      <w:color w:val="FFFFFF" w:themeColor="background1"/>
                                      <w:sz w:val="32"/>
                                      <w:szCs w:val="32"/>
                                    </w:rPr>
                                  </w:pPr>
                                </w:p>
                              </w:txbxContent>
                            </wps:txbx>
                            <wps:bodyPr rot="0" spcFirstLastPara="0" vertOverflow="overflow" horzOverflow="overflow" vert="horz" wrap="square" lIns="457200" tIns="182880" rIns="457200" bIns="457200" numCol="1" spcCol="0" rtlCol="0" fromWordArt="0" anchor="b" anchorCtr="0" forceAA="0" compatLnSpc="1">
                              <a:prstTxWarp prst="textNoShape">
                                <a:avLst/>
                              </a:prstTxWarp>
                              <a:noAutofit/>
                            </wps:bodyPr>
                          </wps:wsp>
                          <wps:wsp>
                            <wps:cNvPr id="122" name="Text Box 122"/>
                            <wps:cNvSpPr txBox="1"/>
                            <wps:spPr>
                              <a:xfrm>
                                <a:off x="0" y="0"/>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3C0CA422" w14:textId="230990F2" w:rsidR="00A20FE8" w:rsidRDefault="00A20FE8">
                                      <w:pPr>
                                        <w:pStyle w:val="NoSpacing"/>
                                        <w:pBdr>
                                          <w:bottom w:val="single" w:sz="6" w:space="4" w:color="7F7F7F" w:themeColor="text1" w:themeTint="80"/>
                                        </w:pBd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EFORT</w:t>
                                      </w:r>
                                    </w:p>
                                  </w:sdtContent>
                                </w:sdt>
                                <w:p w14:paraId="4C017E19" w14:textId="44D6F4C5" w:rsidR="00A20FE8" w:rsidRDefault="002C7ECD">
                                  <w:pPr>
                                    <w:pStyle w:val="NoSpacing"/>
                                    <w:spacing w:before="240"/>
                                    <w:rPr>
                                      <w:caps/>
                                      <w:color w:val="44546A" w:themeColor="text2"/>
                                      <w:sz w:val="36"/>
                                      <w:szCs w:val="36"/>
                                    </w:rPr>
                                  </w:pPr>
                                  <w:r>
                                    <w:rPr>
                                      <w:caps/>
                                      <w:color w:val="44546A" w:themeColor="text2"/>
                                      <w:sz w:val="36"/>
                                      <w:szCs w:val="36"/>
                                    </w:rPr>
                                    <w:t>Online Terms of Use</w:t>
                                  </w:r>
                                </w:p>
                                <w:p w14:paraId="1D9E6C78" w14:textId="77777777" w:rsidR="00A20FE8" w:rsidRDefault="00A20FE8"/>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53C4CBD" id="Group 119" o:spid="_x0000_s1026" style="position:absolute;left:0;text-align:left;margin-left:0;margin-top:0;width:540pt;height:719.4pt;z-index:-251657216;mso-position-horizontal:center;mso-position-horizontal-relative:page;mso-position-vertical:center;mso-position-vertical-relative:page" coordsize="68580,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">
                    <v:rect id="Rectangle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" fillcolor="#f1cca2" stroked="f" strokeweight="1pt"/>
                    <v:rect id="Rectangle 121" o:spid="_x0000_s1028" style="position:absolute;top:75133;width:68580;height:162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" fillcolor="#176a89" stroked="f" strokeweight="1pt">
                      <v:textbox inset="36pt,14.4pt,36pt,36pt">
                        <w:txbxContent>
                          <w:p w14:paraId="64E11BA7" w14:textId="5D601165" w:rsidR="00A20FE8" w:rsidRDefault="00A20FE8">
                            <w:pPr>
                              <w:pStyle w:val="NoSpacing"/>
                              <w:rPr>
                                <w:color w:val="FFFFFF" w:themeColor="background1"/>
                                <w:sz w:val="32"/>
                                <w:szCs w:val="32"/>
                              </w:rPr>
                            </w:pPr>
                          </w:p>
                        </w:txbxContent>
                      </v:textbox>
                    </v:rect>
                    <v:shapetype id="_x0000_t202" coordsize="21600,21600" o:spt="202" path="m,l,21600r21600,l21600,xe">
                      <v:stroke joinstyle="miter"/>
                      <v:path gradientshapeok="t" o:connecttype="rect"/>
                    </v:shapetype>
                    <v:shape id="Text Box 122" o:spid="_x0000_s1029" type="#_x0000_t20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" filled="f" stroked="f" strokeweight=".5pt">
                      <v:textbox inset="36pt,36pt,36pt,36pt">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3C0CA422" w14:textId="230990F2" w:rsidR="00A20FE8" w:rsidRDefault="00A20FE8">
                                <w:pPr>
                                  <w:pStyle w:val="NoSpacing"/>
                                  <w:pBdr>
                                    <w:bottom w:val="single" w:sz="6" w:space="4" w:color="7F7F7F" w:themeColor="text1" w:themeTint="80"/>
                                  </w:pBd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EFORT</w:t>
                                </w:r>
                              </w:p>
                            </w:sdtContent>
                          </w:sdt>
                          <w:p w14:paraId="4C017E19" w14:textId="44D6F4C5" w:rsidR="00A20FE8" w:rsidRDefault="002C7ECD">
                            <w:pPr>
                              <w:pStyle w:val="NoSpacing"/>
                              <w:spacing w:before="240"/>
                              <w:rPr>
                                <w:caps/>
                                <w:color w:val="44546A" w:themeColor="text2"/>
                                <w:sz w:val="36"/>
                                <w:szCs w:val="36"/>
                              </w:rPr>
                            </w:pPr>
                            <w:r>
                              <w:rPr>
                                <w:caps/>
                                <w:color w:val="44546A" w:themeColor="text2"/>
                                <w:sz w:val="36"/>
                                <w:szCs w:val="36"/>
                              </w:rPr>
                              <w:t>Online Terms of Use</w:t>
                            </w:r>
                          </w:p>
                          <w:p w14:paraId="1D9E6C78" w14:textId="77777777" w:rsidR="00A20FE8" w:rsidRDefault="00A20FE8"/>
                        </w:txbxContent>
                      </v:textbox>
                    </v:shape>
                    <w10:wrap anchorx="page" anchory="page"/>
                  </v:group>
                </w:pict>
              </mc:Fallback>
            </mc:AlternateContent>
          </w:r>
        </w:p>
        <w:p w14:paraId="6DD22E3B" w14:textId="62C15C5C" w:rsidR="00A20FE8" w:rsidRPr="002C7ECD" w:rsidRDefault="00A20FE8" w:rsidP="002C7ECD">
          <w:pPr>
            <w:spacing w:line="360" w:lineRule="auto"/>
            <w:jc w:val="both"/>
            <w:rPr>
              <w:rFonts w:ascii="Arial" w:eastAsia="Times New Roman" w:hAnsi="Arial" w:cs="Arial"/>
              <w:sz w:val="24"/>
              <w:szCs w:val="24"/>
            </w:rPr>
          </w:pPr>
          <w:r w:rsidRPr="002C7ECD">
            <w:rPr>
              <w:rFonts w:ascii="Arial" w:eastAsia="Times New Roman" w:hAnsi="Arial" w:cs="Arial"/>
              <w:caps/>
              <w:sz w:val="24"/>
              <w:szCs w:val="24"/>
            </w:rPr>
            <w:br w:type="page"/>
          </w:r>
        </w:p>
      </w:sdtContent>
    </w:sdt>
    <w:p w14:paraId="0B7C942F" w14:textId="7906B473" w:rsidR="002C7ECD" w:rsidRDefault="002C7ECD" w:rsidP="002C7ECD">
      <w:pPr>
        <w:pStyle w:val="Heading1"/>
      </w:pPr>
      <w:r w:rsidRPr="002C7ECD">
        <w:lastRenderedPageBreak/>
        <w:t>EFORT Terms and Conditions</w:t>
      </w:r>
    </w:p>
    <w:p w14:paraId="114592B8" w14:textId="351A68E6" w:rsidR="002C7ECD" w:rsidRDefault="002C7ECD" w:rsidP="002C7ECD"/>
    <w:p w14:paraId="455FBCC6" w14:textId="77777777" w:rsidR="002C7ECD" w:rsidRPr="002C7ECD" w:rsidRDefault="002C7ECD" w:rsidP="002C7ECD">
      <w:pPr>
        <w:spacing w:line="360" w:lineRule="auto"/>
        <w:jc w:val="both"/>
        <w:rPr>
          <w:rFonts w:ascii="Times New Roman" w:hAnsi="Times New Roman" w:cs="Times New Roman"/>
          <w:sz w:val="24"/>
          <w:szCs w:val="24"/>
        </w:rPr>
      </w:pPr>
      <w:r w:rsidRPr="002C7ECD">
        <w:rPr>
          <w:rFonts w:ascii="Arial" w:hAnsi="Arial" w:cs="Arial"/>
          <w:b/>
          <w:bCs/>
          <w:color w:val="424242"/>
          <w:sz w:val="24"/>
          <w:szCs w:val="24"/>
          <w:shd w:val="clear" w:color="auto" w:fill="FFFFFF"/>
        </w:rPr>
        <w:t>PLEASE READ THESE TERMS AND CONDITIONS CAREFULLY.</w:t>
      </w:r>
    </w:p>
    <w:p w14:paraId="04D9DB24" w14:textId="39CDFCEC"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BY ACCESSING THIS </w:t>
      </w:r>
      <w:proofErr w:type="gramStart"/>
      <w:r w:rsidRPr="002C7ECD">
        <w:rPr>
          <w:rFonts w:ascii="Arial" w:hAnsi="Arial" w:cs="Arial"/>
          <w:color w:val="424242"/>
        </w:rPr>
        <w:t>WEBSITE</w:t>
      </w:r>
      <w:proofErr w:type="gramEnd"/>
      <w:r w:rsidRPr="002C7ECD">
        <w:rPr>
          <w:rFonts w:ascii="Arial" w:hAnsi="Arial" w:cs="Arial"/>
          <w:color w:val="424242"/>
        </w:rPr>
        <w:t xml:space="preserve"> YOU AGREE TO BE BOUND BY THE TERMS AND CONDITIONS BELOW PERTAINING TO BOTH THIS SITE AND ANY MATERIAL ON IT. </w:t>
      </w:r>
      <w:r>
        <w:rPr>
          <w:rFonts w:ascii="Arial" w:hAnsi="Arial" w:cs="Arial"/>
          <w:color w:val="424242"/>
        </w:rPr>
        <w:t>EFORT</w:t>
      </w:r>
      <w:r w:rsidRPr="002C7ECD">
        <w:rPr>
          <w:rFonts w:ascii="Arial" w:hAnsi="Arial" w:cs="Arial"/>
          <w:color w:val="424242"/>
        </w:rPr>
        <w:t xml:space="preserve"> RESERVES THE RIGHT TO CHANGE THESE TERMS AND CONDITIONS AT ANY TIME WITHOUT NOTICE TO YOU. YOU ARE THEREFORE RESPONSIBLE FOR REGULARLY REVIEWING THESE TERMS AND CONDITIONS. CONTINUED USE OF THIS SITE FOLLOWING ANY SUCH CHANGES SHALL CONSTITUTE YOUR ACCEPTANCE OF SUCH CHANGES. IF YOU DO NOT AGREE WITH THESE TERMS AND CONDITIONS, PLEASE DO NOT ACCESS THIS WEBSITE.</w:t>
      </w:r>
    </w:p>
    <w:p w14:paraId="34B89413" w14:textId="77777777" w:rsidR="002C7ECD" w:rsidRPr="002C7ECD" w:rsidRDefault="002C7ECD" w:rsidP="002C7ECD">
      <w:pPr>
        <w:pStyle w:val="Heading2"/>
        <w:spacing w:line="360" w:lineRule="auto"/>
      </w:pPr>
      <w:r w:rsidRPr="002C7ECD">
        <w:t>OWNERSHIP OF SITE</w:t>
      </w:r>
    </w:p>
    <w:p w14:paraId="281565E2" w14:textId="01151337"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Pr>
          <w:rFonts w:ascii="Arial" w:hAnsi="Arial" w:cs="Arial"/>
          <w:color w:val="424242"/>
        </w:rPr>
        <w:t>EFORT</w:t>
      </w:r>
      <w:r w:rsidRPr="002C7ECD">
        <w:rPr>
          <w:rFonts w:ascii="Arial" w:hAnsi="Arial" w:cs="Arial"/>
          <w:color w:val="424242"/>
        </w:rPr>
        <w:t xml:space="preserve"> owns and maintains this site. No act of downloading or otherwise copying from this site will transfer title to any software or material from this site to you. Anything that you transmit to this site becomes the property of </w:t>
      </w:r>
      <w:r>
        <w:rPr>
          <w:rFonts w:ascii="Arial" w:hAnsi="Arial" w:cs="Arial"/>
          <w:color w:val="424242"/>
        </w:rPr>
        <w:t>EFORT</w:t>
      </w:r>
      <w:r w:rsidRPr="002C7ECD">
        <w:rPr>
          <w:rFonts w:ascii="Arial" w:hAnsi="Arial" w:cs="Arial"/>
          <w:color w:val="424242"/>
        </w:rPr>
        <w:t xml:space="preserve">, may be used by </w:t>
      </w:r>
      <w:r>
        <w:rPr>
          <w:rFonts w:ascii="Arial" w:hAnsi="Arial" w:cs="Arial"/>
          <w:color w:val="424242"/>
        </w:rPr>
        <w:t>EFORT</w:t>
      </w:r>
      <w:r w:rsidRPr="002C7ECD">
        <w:rPr>
          <w:rFonts w:ascii="Arial" w:hAnsi="Arial" w:cs="Arial"/>
          <w:color w:val="424242"/>
        </w:rPr>
        <w:t xml:space="preserve"> for any lawful purpose, and is further subject to disclosure as deemed appropriate by </w:t>
      </w:r>
      <w:r>
        <w:rPr>
          <w:rFonts w:ascii="Arial" w:hAnsi="Arial" w:cs="Arial"/>
          <w:color w:val="424242"/>
        </w:rPr>
        <w:t>EFORT</w:t>
      </w:r>
      <w:r w:rsidRPr="002C7ECD">
        <w:rPr>
          <w:rFonts w:ascii="Arial" w:hAnsi="Arial" w:cs="Arial"/>
          <w:color w:val="424242"/>
        </w:rPr>
        <w:t xml:space="preserve">, including to any legal or regulatory authority to which </w:t>
      </w:r>
      <w:r>
        <w:rPr>
          <w:rFonts w:ascii="Arial" w:hAnsi="Arial" w:cs="Arial"/>
          <w:color w:val="424242"/>
        </w:rPr>
        <w:t>EFORT</w:t>
      </w:r>
      <w:r w:rsidRPr="002C7ECD">
        <w:rPr>
          <w:rFonts w:ascii="Arial" w:hAnsi="Arial" w:cs="Arial"/>
          <w:color w:val="424242"/>
        </w:rPr>
        <w:t xml:space="preserve"> is subject. </w:t>
      </w:r>
      <w:r>
        <w:rPr>
          <w:rFonts w:ascii="Arial" w:hAnsi="Arial" w:cs="Arial"/>
          <w:color w:val="424242"/>
        </w:rPr>
        <w:t>EFORT</w:t>
      </w:r>
      <w:r w:rsidRPr="002C7ECD">
        <w:rPr>
          <w:rFonts w:ascii="Arial" w:hAnsi="Arial" w:cs="Arial"/>
          <w:color w:val="424242"/>
        </w:rPr>
        <w:t xml:space="preserve"> reserves all rights with respect to copyright and trademark ownership of all material at this </w:t>
      </w:r>
      <w:proofErr w:type="gramStart"/>
      <w:r w:rsidRPr="002C7ECD">
        <w:rPr>
          <w:rFonts w:ascii="Arial" w:hAnsi="Arial" w:cs="Arial"/>
          <w:color w:val="424242"/>
        </w:rPr>
        <w:t>site, and</w:t>
      </w:r>
      <w:proofErr w:type="gramEnd"/>
      <w:r w:rsidRPr="002C7ECD">
        <w:rPr>
          <w:rFonts w:ascii="Arial" w:hAnsi="Arial" w:cs="Arial"/>
          <w:color w:val="424242"/>
        </w:rPr>
        <w:t xml:space="preserve"> will enforce such rights to the full extent of the law.</w:t>
      </w:r>
    </w:p>
    <w:p w14:paraId="57F265CB" w14:textId="77777777" w:rsidR="002C7ECD" w:rsidRPr="002C7ECD" w:rsidRDefault="002C7ECD" w:rsidP="002C7ECD">
      <w:pPr>
        <w:pStyle w:val="Heading2"/>
        <w:spacing w:line="360" w:lineRule="auto"/>
      </w:pPr>
      <w:r w:rsidRPr="002C7ECD">
        <w:t>COPYRIGHT</w:t>
      </w:r>
    </w:p>
    <w:p w14:paraId="0937FCA8" w14:textId="7F73F258"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The material contained in the website, including but not limited to all design, text, videos, sound recordings, and images, are owned, except as otherwise expressly stated, by </w:t>
      </w:r>
      <w:r>
        <w:rPr>
          <w:rFonts w:ascii="Arial" w:hAnsi="Arial" w:cs="Arial"/>
          <w:color w:val="424242"/>
        </w:rPr>
        <w:t>EFORT</w:t>
      </w:r>
      <w:r w:rsidRPr="002C7ECD">
        <w:rPr>
          <w:rFonts w:ascii="Arial" w:hAnsi="Arial" w:cs="Arial"/>
          <w:color w:val="424242"/>
        </w:rPr>
        <w:t xml:space="preserve">. Except as otherwise expressly stated herein, they may not be copied, transmitted, displayed, performed, distributed (for compensation or otherwise), licensed, altered, framed, stored for subsequent use, or otherwise used in whole or in part in any manner without </w:t>
      </w:r>
      <w:r>
        <w:rPr>
          <w:rFonts w:ascii="Arial" w:hAnsi="Arial" w:cs="Arial"/>
          <w:color w:val="424242"/>
        </w:rPr>
        <w:t>EFORT</w:t>
      </w:r>
      <w:r w:rsidRPr="002C7ECD">
        <w:rPr>
          <w:rFonts w:ascii="Arial" w:hAnsi="Arial" w:cs="Arial"/>
          <w:color w:val="424242"/>
        </w:rPr>
        <w:t>'s prior written consent.</w:t>
      </w:r>
    </w:p>
    <w:p w14:paraId="43E47FB0" w14:textId="77777777" w:rsidR="002C7ECD" w:rsidRPr="002C7ECD" w:rsidRDefault="002C7ECD" w:rsidP="002C7ECD">
      <w:pPr>
        <w:pStyle w:val="Heading2"/>
        <w:spacing w:line="360" w:lineRule="auto"/>
      </w:pPr>
      <w:r w:rsidRPr="002C7ECD">
        <w:lastRenderedPageBreak/>
        <w:t>ACCESS OF SITE</w:t>
      </w:r>
    </w:p>
    <w:p w14:paraId="300367CB" w14:textId="0FBA83B3"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This site and the information, tools and material contained in it are not directed to, or intended for distribution to or use by, any person or entity who is a citizen or resident of or located in any jurisdiction where such distribution, publication, availability or use would be contrary to law or regulation or which would subject </w:t>
      </w:r>
      <w:r>
        <w:rPr>
          <w:rFonts w:ascii="Arial" w:hAnsi="Arial" w:cs="Arial"/>
          <w:color w:val="424242"/>
        </w:rPr>
        <w:t>EFORT</w:t>
      </w:r>
      <w:r w:rsidRPr="002C7ECD">
        <w:rPr>
          <w:rFonts w:ascii="Arial" w:hAnsi="Arial" w:cs="Arial"/>
          <w:color w:val="424242"/>
        </w:rPr>
        <w:t xml:space="preserve"> or its affiliates to any registration or licensing requirement within such jurisdiction.</w:t>
      </w:r>
    </w:p>
    <w:p w14:paraId="0DB19CF5" w14:textId="77777777" w:rsidR="002C7ECD" w:rsidRPr="002C7ECD" w:rsidRDefault="002C7ECD" w:rsidP="002C7ECD">
      <w:pPr>
        <w:pStyle w:val="Heading2"/>
        <w:spacing w:line="360" w:lineRule="auto"/>
        <w:rPr>
          <w:rFonts w:ascii="Arial" w:hAnsi="Arial" w:cs="Arial"/>
          <w:color w:val="424242"/>
          <w:sz w:val="24"/>
          <w:szCs w:val="24"/>
        </w:rPr>
      </w:pPr>
      <w:r w:rsidRPr="002C7ECD">
        <w:rPr>
          <w:rFonts w:ascii="Arial" w:hAnsi="Arial" w:cs="Arial"/>
          <w:color w:val="424242"/>
          <w:sz w:val="24"/>
          <w:szCs w:val="24"/>
        </w:rPr>
        <w:t>DISCLAIMER OF WARRANTY AND LIMITATION OF LIABILITY</w:t>
      </w:r>
    </w:p>
    <w:p w14:paraId="71DF1E0B" w14:textId="7BF9FD64"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The information on this site is provided "As it is". </w:t>
      </w:r>
      <w:r>
        <w:rPr>
          <w:rFonts w:ascii="Arial" w:hAnsi="Arial" w:cs="Arial"/>
          <w:color w:val="424242"/>
        </w:rPr>
        <w:t>EFORT</w:t>
      </w:r>
      <w:r w:rsidRPr="002C7ECD">
        <w:rPr>
          <w:rFonts w:ascii="Arial" w:hAnsi="Arial" w:cs="Arial"/>
          <w:color w:val="424242"/>
        </w:rPr>
        <w:t xml:space="preserve"> does not warrant the accuracy of the materials provided herein, either expressly or impliedly, for any particular purpose and expressly disclaims any warranties of merchantability or fitness for a particular purpose. </w:t>
      </w:r>
      <w:r>
        <w:rPr>
          <w:rFonts w:ascii="Arial" w:hAnsi="Arial" w:cs="Arial"/>
          <w:color w:val="424242"/>
        </w:rPr>
        <w:t>EFORT</w:t>
      </w:r>
      <w:r w:rsidRPr="002C7ECD">
        <w:rPr>
          <w:rFonts w:ascii="Arial" w:hAnsi="Arial" w:cs="Arial"/>
          <w:color w:val="424242"/>
        </w:rPr>
        <w:t xml:space="preserve"> will not be responsible for any loss or damage that could result from interception by third parties of any information made available to you via this site. Although the information provided to you on this site is obtained or compiled from </w:t>
      </w:r>
      <w:proofErr w:type="gramStart"/>
      <w:r w:rsidRPr="002C7ECD">
        <w:rPr>
          <w:rFonts w:ascii="Arial" w:hAnsi="Arial" w:cs="Arial"/>
          <w:color w:val="424242"/>
        </w:rPr>
        <w:t>sources</w:t>
      </w:r>
      <w:proofErr w:type="gramEnd"/>
      <w:r w:rsidRPr="002C7ECD">
        <w:rPr>
          <w:rFonts w:ascii="Arial" w:hAnsi="Arial" w:cs="Arial"/>
          <w:color w:val="424242"/>
        </w:rPr>
        <w:t xml:space="preserve"> we believe to be reliable, </w:t>
      </w:r>
      <w:r>
        <w:rPr>
          <w:rFonts w:ascii="Arial" w:hAnsi="Arial" w:cs="Arial"/>
          <w:color w:val="424242"/>
        </w:rPr>
        <w:t>EFORT</w:t>
      </w:r>
      <w:r w:rsidRPr="002C7ECD">
        <w:rPr>
          <w:rFonts w:ascii="Arial" w:hAnsi="Arial" w:cs="Arial"/>
          <w:color w:val="424242"/>
        </w:rPr>
        <w:t xml:space="preserve"> cannot and does not guarantee the accuracy, validity, timeliness or completeness of any information or data made available to you for any particular purpose. Neither </w:t>
      </w:r>
      <w:r>
        <w:rPr>
          <w:rFonts w:ascii="Arial" w:hAnsi="Arial" w:cs="Arial"/>
          <w:color w:val="424242"/>
        </w:rPr>
        <w:t>EFORT</w:t>
      </w:r>
      <w:r w:rsidRPr="002C7ECD">
        <w:rPr>
          <w:rFonts w:ascii="Arial" w:hAnsi="Arial" w:cs="Arial"/>
          <w:color w:val="424242"/>
        </w:rPr>
        <w:t xml:space="preserve">, nor any of its affiliates, directors, officers or employees, nor any third party vendor will be liable or have any responsibility of any kind for any loss or damage that you incur in the event of any failure or interruption of this site, or resulting from the act or omission of any other party involved in making this site or the data contained therein available to you, or from any other cause relating to your access to, inability to access, or use of the site or these materials, whether or not the circumstances giving rise to such cause may have been within the control of </w:t>
      </w:r>
      <w:r>
        <w:rPr>
          <w:rFonts w:ascii="Arial" w:hAnsi="Arial" w:cs="Arial"/>
          <w:color w:val="424242"/>
        </w:rPr>
        <w:t>EFORT</w:t>
      </w:r>
      <w:r w:rsidRPr="002C7ECD">
        <w:rPr>
          <w:rFonts w:ascii="Arial" w:hAnsi="Arial" w:cs="Arial"/>
          <w:color w:val="424242"/>
        </w:rPr>
        <w:t xml:space="preserve"> or of any vendor providing software or services support.</w:t>
      </w:r>
    </w:p>
    <w:p w14:paraId="1790914C" w14:textId="14176939"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Under no circumstances will </w:t>
      </w:r>
      <w:r>
        <w:rPr>
          <w:rFonts w:ascii="Arial" w:hAnsi="Arial" w:cs="Arial"/>
          <w:color w:val="424242"/>
        </w:rPr>
        <w:t>EFORT</w:t>
      </w:r>
      <w:r w:rsidRPr="002C7ECD">
        <w:rPr>
          <w:rFonts w:ascii="Arial" w:hAnsi="Arial" w:cs="Arial"/>
          <w:color w:val="424242"/>
        </w:rPr>
        <w:t xml:space="preserve"> be liable for any consequential, incidental, special, punitive or exemplary damages arising out of any use of or inability to use this site or any portion thereof, regardless of whether </w:t>
      </w:r>
      <w:r>
        <w:rPr>
          <w:rFonts w:ascii="Arial" w:hAnsi="Arial" w:cs="Arial"/>
          <w:color w:val="424242"/>
        </w:rPr>
        <w:t>EFORT</w:t>
      </w:r>
      <w:r w:rsidRPr="002C7ECD">
        <w:rPr>
          <w:rFonts w:ascii="Arial" w:hAnsi="Arial" w:cs="Arial"/>
          <w:color w:val="424242"/>
        </w:rPr>
        <w:t xml:space="preserve"> has been apprised of the likelihood of such damages occurring and regardless of the form of action, whether in Contract, Tort (including negligence), Strict Liability, or otherwise.</w:t>
      </w:r>
    </w:p>
    <w:p w14:paraId="2022C97B" w14:textId="654F2C71"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lastRenderedPageBreak/>
        <w:t xml:space="preserve">The information contained in this site is intended for information purposes only. </w:t>
      </w:r>
      <w:proofErr w:type="gramStart"/>
      <w:r w:rsidRPr="002C7ECD">
        <w:rPr>
          <w:rFonts w:ascii="Arial" w:hAnsi="Arial" w:cs="Arial"/>
          <w:color w:val="424242"/>
        </w:rPr>
        <w:t>Therefore</w:t>
      </w:r>
      <w:proofErr w:type="gramEnd"/>
      <w:r w:rsidRPr="002C7ECD">
        <w:rPr>
          <w:rFonts w:ascii="Arial" w:hAnsi="Arial" w:cs="Arial"/>
          <w:color w:val="424242"/>
        </w:rPr>
        <w:t xml:space="preserve"> it should not be regarded as an offer or solicitation to any person in any jurisdiction in which such an offer or solicitation is not </w:t>
      </w:r>
      <w:r w:rsidR="001C279C" w:rsidRPr="002C7ECD">
        <w:rPr>
          <w:rFonts w:ascii="Arial" w:hAnsi="Arial" w:cs="Arial"/>
          <w:color w:val="424242"/>
        </w:rPr>
        <w:t>authorized</w:t>
      </w:r>
      <w:r w:rsidRPr="002C7ECD">
        <w:rPr>
          <w:rFonts w:ascii="Arial" w:hAnsi="Arial" w:cs="Arial"/>
          <w:color w:val="424242"/>
        </w:rPr>
        <w:t xml:space="preserve"> or to any person to whom it would be unlawful to make such an offer or solicitation, nor regarded as recommendation to buy, sell or otherwise deal with any particular investment. You are strongly advised to obtain independent investment, financial, legal and tax advice before proceeding with any investment. Nothing in this site should be read or construed as constituting investment advice on the part of </w:t>
      </w:r>
      <w:r>
        <w:rPr>
          <w:rFonts w:ascii="Arial" w:hAnsi="Arial" w:cs="Arial"/>
          <w:color w:val="424242"/>
        </w:rPr>
        <w:t>EFORT</w:t>
      </w:r>
      <w:r w:rsidRPr="002C7ECD">
        <w:rPr>
          <w:rFonts w:ascii="Arial" w:hAnsi="Arial" w:cs="Arial"/>
          <w:color w:val="424242"/>
        </w:rPr>
        <w:t>, or any of its affiliates, directors, officers or employees.</w:t>
      </w:r>
    </w:p>
    <w:p w14:paraId="7198485A" w14:textId="77777777"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The nature of investment in Financial Instruments is such that not all Financial instruments are suitable for everyone unless they:</w:t>
      </w:r>
    </w:p>
    <w:p w14:paraId="7A1C8846" w14:textId="77777777" w:rsidR="002C7ECD" w:rsidRPr="002C7ECD" w:rsidRDefault="002C7ECD" w:rsidP="002C7ECD">
      <w:pPr>
        <w:numPr>
          <w:ilvl w:val="0"/>
          <w:numId w:val="22"/>
        </w:numPr>
        <w:shd w:val="clear" w:color="auto" w:fill="FFFFFF"/>
        <w:spacing w:before="100" w:beforeAutospacing="1" w:after="100" w:afterAutospacing="1" w:line="360" w:lineRule="auto"/>
        <w:jc w:val="both"/>
        <w:rPr>
          <w:rFonts w:ascii="Arial" w:hAnsi="Arial" w:cs="Arial"/>
          <w:color w:val="424242"/>
          <w:sz w:val="24"/>
          <w:szCs w:val="24"/>
        </w:rPr>
      </w:pPr>
      <w:r w:rsidRPr="002C7ECD">
        <w:rPr>
          <w:rFonts w:ascii="Arial" w:hAnsi="Arial" w:cs="Arial"/>
          <w:color w:val="424242"/>
          <w:sz w:val="24"/>
          <w:szCs w:val="24"/>
        </w:rPr>
        <w:t>are knowledgeable in investment matters,</w:t>
      </w:r>
    </w:p>
    <w:p w14:paraId="33A4CEB4" w14:textId="77777777" w:rsidR="002C7ECD" w:rsidRPr="002C7ECD" w:rsidRDefault="002C7ECD" w:rsidP="002C7ECD">
      <w:pPr>
        <w:numPr>
          <w:ilvl w:val="0"/>
          <w:numId w:val="22"/>
        </w:numPr>
        <w:shd w:val="clear" w:color="auto" w:fill="FFFFFF"/>
        <w:spacing w:before="100" w:beforeAutospacing="1" w:after="100" w:afterAutospacing="1" w:line="360" w:lineRule="auto"/>
        <w:jc w:val="both"/>
        <w:rPr>
          <w:rFonts w:ascii="Arial" w:hAnsi="Arial" w:cs="Arial"/>
          <w:color w:val="424242"/>
          <w:sz w:val="24"/>
          <w:szCs w:val="24"/>
        </w:rPr>
      </w:pPr>
      <w:proofErr w:type="gramStart"/>
      <w:r w:rsidRPr="002C7ECD">
        <w:rPr>
          <w:rFonts w:ascii="Arial" w:hAnsi="Arial" w:cs="Arial"/>
          <w:color w:val="424242"/>
          <w:sz w:val="24"/>
          <w:szCs w:val="24"/>
        </w:rPr>
        <w:t>are able to</w:t>
      </w:r>
      <w:proofErr w:type="gramEnd"/>
      <w:r w:rsidRPr="002C7ECD">
        <w:rPr>
          <w:rFonts w:ascii="Arial" w:hAnsi="Arial" w:cs="Arial"/>
          <w:color w:val="424242"/>
          <w:sz w:val="24"/>
          <w:szCs w:val="24"/>
        </w:rPr>
        <w:t xml:space="preserve"> bear the economic risk of the investment,</w:t>
      </w:r>
    </w:p>
    <w:p w14:paraId="549AB12C" w14:textId="77777777" w:rsidR="002C7ECD" w:rsidRPr="002C7ECD" w:rsidRDefault="002C7ECD" w:rsidP="002C7ECD">
      <w:pPr>
        <w:numPr>
          <w:ilvl w:val="0"/>
          <w:numId w:val="22"/>
        </w:numPr>
        <w:shd w:val="clear" w:color="auto" w:fill="FFFFFF"/>
        <w:spacing w:before="100" w:beforeAutospacing="1" w:after="100" w:afterAutospacing="1" w:line="360" w:lineRule="auto"/>
        <w:jc w:val="both"/>
        <w:rPr>
          <w:rFonts w:ascii="Arial" w:hAnsi="Arial" w:cs="Arial"/>
          <w:color w:val="424242"/>
          <w:sz w:val="24"/>
          <w:szCs w:val="24"/>
        </w:rPr>
      </w:pPr>
      <w:r w:rsidRPr="002C7ECD">
        <w:rPr>
          <w:rFonts w:ascii="Arial" w:hAnsi="Arial" w:cs="Arial"/>
          <w:color w:val="424242"/>
          <w:sz w:val="24"/>
          <w:szCs w:val="24"/>
        </w:rPr>
        <w:t>understand the risk involved; and</w:t>
      </w:r>
    </w:p>
    <w:p w14:paraId="4D8BC065" w14:textId="77777777" w:rsidR="002C7ECD" w:rsidRPr="002C7ECD" w:rsidRDefault="002C7ECD" w:rsidP="002C7ECD">
      <w:pPr>
        <w:numPr>
          <w:ilvl w:val="0"/>
          <w:numId w:val="22"/>
        </w:numPr>
        <w:shd w:val="clear" w:color="auto" w:fill="FFFFFF"/>
        <w:spacing w:before="100" w:beforeAutospacing="1" w:after="100" w:afterAutospacing="1" w:line="360" w:lineRule="auto"/>
        <w:jc w:val="both"/>
        <w:rPr>
          <w:rFonts w:ascii="Arial" w:hAnsi="Arial" w:cs="Arial"/>
          <w:color w:val="424242"/>
          <w:sz w:val="24"/>
          <w:szCs w:val="24"/>
        </w:rPr>
      </w:pPr>
      <w:r w:rsidRPr="002C7ECD">
        <w:rPr>
          <w:rFonts w:ascii="Arial" w:hAnsi="Arial" w:cs="Arial"/>
          <w:color w:val="424242"/>
          <w:sz w:val="24"/>
          <w:szCs w:val="24"/>
        </w:rPr>
        <w:t>believe that the investment is suitable for their particular investment objective and financial needs.</w:t>
      </w:r>
    </w:p>
    <w:p w14:paraId="0560D39D" w14:textId="162F4BE1"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Should any non-professional investor </w:t>
      </w:r>
      <w:r w:rsidR="007058E1" w:rsidRPr="002C7ECD">
        <w:rPr>
          <w:rFonts w:ascii="Arial" w:hAnsi="Arial" w:cs="Arial"/>
          <w:color w:val="424242"/>
        </w:rPr>
        <w:t>invest</w:t>
      </w:r>
      <w:r w:rsidRPr="002C7ECD">
        <w:rPr>
          <w:rFonts w:ascii="Arial" w:hAnsi="Arial" w:cs="Arial"/>
          <w:color w:val="424242"/>
        </w:rPr>
        <w:t xml:space="preserve"> in Financial Instruments, it is advisable that only a part of the sums that the investor intents to invest for long-term should be so invested.</w:t>
      </w:r>
    </w:p>
    <w:p w14:paraId="6EA2D73E" w14:textId="77777777"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It is also advisable that all investors should seek advice from a professional investment advisor before making any investment in Financial Instruments.</w:t>
      </w:r>
    </w:p>
    <w:p w14:paraId="782861FA" w14:textId="77777777" w:rsidR="002C7ECD" w:rsidRPr="002C7ECD" w:rsidRDefault="002C7ECD" w:rsidP="002C7ECD">
      <w:pPr>
        <w:pStyle w:val="Heading2"/>
        <w:spacing w:line="360" w:lineRule="auto"/>
      </w:pPr>
      <w:r w:rsidRPr="002C7ECD">
        <w:t>LINKS TO OTHER SITES</w:t>
      </w:r>
    </w:p>
    <w:p w14:paraId="4043A8C9" w14:textId="033908D9"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Links to non-</w:t>
      </w:r>
      <w:r>
        <w:rPr>
          <w:rFonts w:ascii="Arial" w:hAnsi="Arial" w:cs="Arial"/>
          <w:color w:val="424242"/>
        </w:rPr>
        <w:t>EFORT</w:t>
      </w:r>
      <w:r w:rsidRPr="002C7ECD">
        <w:rPr>
          <w:rFonts w:ascii="Arial" w:hAnsi="Arial" w:cs="Arial"/>
          <w:color w:val="424242"/>
        </w:rPr>
        <w:t xml:space="preserve"> Websites are provided solely as pointers to information on topics that may be useful to users of the </w:t>
      </w:r>
      <w:r>
        <w:rPr>
          <w:rFonts w:ascii="Arial" w:hAnsi="Arial" w:cs="Arial"/>
          <w:color w:val="424242"/>
        </w:rPr>
        <w:t>EFORT</w:t>
      </w:r>
      <w:r w:rsidRPr="002C7ECD">
        <w:rPr>
          <w:rFonts w:ascii="Arial" w:hAnsi="Arial" w:cs="Arial"/>
          <w:color w:val="424242"/>
        </w:rPr>
        <w:t xml:space="preserve"> Websites, and </w:t>
      </w:r>
      <w:r>
        <w:rPr>
          <w:rFonts w:ascii="Arial" w:hAnsi="Arial" w:cs="Arial"/>
          <w:color w:val="424242"/>
        </w:rPr>
        <w:t>EFORT</w:t>
      </w:r>
      <w:r w:rsidRPr="002C7ECD">
        <w:rPr>
          <w:rFonts w:ascii="Arial" w:hAnsi="Arial" w:cs="Arial"/>
          <w:color w:val="424242"/>
        </w:rPr>
        <w:t xml:space="preserve"> has no control over the content on such non-</w:t>
      </w:r>
      <w:r>
        <w:rPr>
          <w:rFonts w:ascii="Arial" w:hAnsi="Arial" w:cs="Arial"/>
          <w:color w:val="424242"/>
        </w:rPr>
        <w:t>EFORT</w:t>
      </w:r>
      <w:r w:rsidRPr="002C7ECD">
        <w:rPr>
          <w:rFonts w:ascii="Arial" w:hAnsi="Arial" w:cs="Arial"/>
          <w:color w:val="424242"/>
        </w:rPr>
        <w:t xml:space="preserve"> Websites. If you choose to link to a Website not controlled by </w:t>
      </w:r>
      <w:r>
        <w:rPr>
          <w:rFonts w:ascii="Arial" w:hAnsi="Arial" w:cs="Arial"/>
          <w:color w:val="424242"/>
        </w:rPr>
        <w:t>EFORT</w:t>
      </w:r>
      <w:r w:rsidRPr="002C7ECD">
        <w:rPr>
          <w:rFonts w:ascii="Arial" w:hAnsi="Arial" w:cs="Arial"/>
          <w:color w:val="424242"/>
        </w:rPr>
        <w:t xml:space="preserve">, </w:t>
      </w:r>
      <w:r>
        <w:rPr>
          <w:rFonts w:ascii="Arial" w:hAnsi="Arial" w:cs="Arial"/>
          <w:color w:val="424242"/>
        </w:rPr>
        <w:t>EFORT</w:t>
      </w:r>
      <w:r w:rsidRPr="002C7ECD">
        <w:rPr>
          <w:rFonts w:ascii="Arial" w:hAnsi="Arial" w:cs="Arial"/>
          <w:color w:val="424242"/>
        </w:rPr>
        <w:t xml:space="preserve"> makes no warranties, either express or implied, concerning the content of such site, including the accuracy, completeness, reliability, or suitability thereof for any particular purpose, nor does </w:t>
      </w:r>
      <w:r>
        <w:rPr>
          <w:rFonts w:ascii="Arial" w:hAnsi="Arial" w:cs="Arial"/>
          <w:color w:val="424242"/>
        </w:rPr>
        <w:t>EFORT</w:t>
      </w:r>
      <w:r w:rsidRPr="002C7ECD">
        <w:rPr>
          <w:rFonts w:ascii="Arial" w:hAnsi="Arial" w:cs="Arial"/>
          <w:color w:val="424242"/>
        </w:rPr>
        <w:t xml:space="preserve"> warrant that such site or content is free from any claims of copyright, trademark, or other infringement of the rights of third parties or </w:t>
      </w:r>
      <w:r w:rsidRPr="002C7ECD">
        <w:rPr>
          <w:rFonts w:ascii="Arial" w:hAnsi="Arial" w:cs="Arial"/>
          <w:color w:val="424242"/>
        </w:rPr>
        <w:lastRenderedPageBreak/>
        <w:t xml:space="preserve">that such site or content is devoid of viruses or other contamination. </w:t>
      </w:r>
      <w:r>
        <w:rPr>
          <w:rFonts w:ascii="Arial" w:hAnsi="Arial" w:cs="Arial"/>
          <w:color w:val="424242"/>
        </w:rPr>
        <w:t>EFORT</w:t>
      </w:r>
      <w:r w:rsidRPr="002C7ECD">
        <w:rPr>
          <w:rFonts w:ascii="Arial" w:hAnsi="Arial" w:cs="Arial"/>
          <w:color w:val="424242"/>
        </w:rPr>
        <w:t xml:space="preserve"> does not guarantee the authenticity of documents on the Internet. Links to non-</w:t>
      </w:r>
      <w:bookmarkStart w:id="0" w:name="_GoBack"/>
      <w:bookmarkEnd w:id="0"/>
      <w:r>
        <w:rPr>
          <w:rFonts w:ascii="Arial" w:hAnsi="Arial" w:cs="Arial"/>
          <w:color w:val="424242"/>
        </w:rPr>
        <w:t>EFORT</w:t>
      </w:r>
      <w:r w:rsidRPr="002C7ECD">
        <w:rPr>
          <w:rFonts w:ascii="Arial" w:hAnsi="Arial" w:cs="Arial"/>
          <w:color w:val="424242"/>
        </w:rPr>
        <w:t xml:space="preserve"> sites do not imply any endorsement of or responsibility for the opinions, ideas, products, information, or services offered at such sites, or any representation regarding the content at such sites.</w:t>
      </w:r>
    </w:p>
    <w:p w14:paraId="7EAEEF52" w14:textId="77777777" w:rsidR="002C7ECD" w:rsidRPr="002C7ECD" w:rsidRDefault="002C7ECD" w:rsidP="002C7ECD">
      <w:pPr>
        <w:pStyle w:val="Heading2"/>
        <w:spacing w:line="360" w:lineRule="auto"/>
        <w:rPr>
          <w:rFonts w:ascii="Arial" w:hAnsi="Arial" w:cs="Arial"/>
          <w:color w:val="424242"/>
          <w:sz w:val="24"/>
          <w:szCs w:val="24"/>
        </w:rPr>
      </w:pPr>
      <w:r w:rsidRPr="002C7ECD">
        <w:t>SECURITY</w:t>
      </w:r>
    </w:p>
    <w:p w14:paraId="182027DC" w14:textId="5693E4CD"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 xml:space="preserve">If you communicate with </w:t>
      </w:r>
      <w:r>
        <w:rPr>
          <w:rFonts w:ascii="Arial" w:hAnsi="Arial" w:cs="Arial"/>
          <w:color w:val="424242"/>
        </w:rPr>
        <w:t>EFORT</w:t>
      </w:r>
      <w:r w:rsidRPr="002C7ECD">
        <w:rPr>
          <w:rFonts w:ascii="Arial" w:hAnsi="Arial" w:cs="Arial"/>
          <w:color w:val="424242"/>
        </w:rPr>
        <w:t xml:space="preserve"> by e-mail, you should note that the security of Internet e-mail is uncertain. By sending sensitive or confidential e-mail messages which are not encrypted you accept the risks of such uncertainty and possible lack of confidentiality over the Internet. The Internet is not 100% </w:t>
      </w:r>
      <w:proofErr w:type="gramStart"/>
      <w:r w:rsidRPr="002C7ECD">
        <w:rPr>
          <w:rFonts w:ascii="Arial" w:hAnsi="Arial" w:cs="Arial"/>
          <w:color w:val="424242"/>
        </w:rPr>
        <w:t>safe</w:t>
      </w:r>
      <w:proofErr w:type="gramEnd"/>
      <w:r w:rsidRPr="002C7ECD">
        <w:rPr>
          <w:rFonts w:ascii="Arial" w:hAnsi="Arial" w:cs="Arial"/>
          <w:color w:val="424242"/>
        </w:rPr>
        <w:t xml:space="preserve"> and someone may be able to intercept and read your details.</w:t>
      </w:r>
    </w:p>
    <w:p w14:paraId="24A5DB32" w14:textId="77777777" w:rsidR="002C7ECD" w:rsidRPr="002C7ECD" w:rsidRDefault="002C7ECD" w:rsidP="002C7ECD">
      <w:pPr>
        <w:pStyle w:val="Heading2"/>
        <w:spacing w:line="360" w:lineRule="auto"/>
        <w:rPr>
          <w:rFonts w:ascii="Arial" w:hAnsi="Arial" w:cs="Arial"/>
          <w:color w:val="424242"/>
          <w:sz w:val="24"/>
          <w:szCs w:val="24"/>
        </w:rPr>
      </w:pPr>
      <w:r w:rsidRPr="002C7ECD">
        <w:t>PRIVACY</w:t>
      </w:r>
    </w:p>
    <w:p w14:paraId="09D6D074" w14:textId="77777777" w:rsidR="002C7ECD" w:rsidRPr="002C7ECD" w:rsidRDefault="002C7ECD" w:rsidP="002C7ECD">
      <w:pPr>
        <w:pStyle w:val="NormalWeb"/>
        <w:shd w:val="clear" w:color="auto" w:fill="FFFFFF"/>
        <w:spacing w:before="0" w:beforeAutospacing="0" w:after="225" w:afterAutospacing="0" w:line="360" w:lineRule="auto"/>
        <w:jc w:val="both"/>
        <w:rPr>
          <w:rFonts w:ascii="Arial" w:hAnsi="Arial" w:cs="Arial"/>
          <w:color w:val="424242"/>
        </w:rPr>
      </w:pPr>
      <w:r w:rsidRPr="002C7ECD">
        <w:rPr>
          <w:rFonts w:ascii="Arial" w:hAnsi="Arial" w:cs="Arial"/>
          <w:color w:val="424242"/>
        </w:rPr>
        <w:t>Any personal information you provide us will be treated as confidential and shared only within the Company, its affiliates and its business partners and will not be disclosed to any third party except under any regulatory or legal proceedings. Web site tracking systems may also collect data detailing the pages you have accessed, how you discovered this site, the frequency of visits and so on. The information we obtain is used to improve the content of our web site and may be used by us to contact you, by any appropriate means, and to provide you with any information we believe may be useful to you.</w:t>
      </w:r>
    </w:p>
    <w:p w14:paraId="5137010B" w14:textId="77777777" w:rsidR="002C7ECD" w:rsidRPr="002C7ECD" w:rsidRDefault="002C7ECD" w:rsidP="002C7ECD">
      <w:pPr>
        <w:spacing w:line="360" w:lineRule="auto"/>
        <w:jc w:val="both"/>
        <w:rPr>
          <w:sz w:val="24"/>
          <w:szCs w:val="24"/>
        </w:rPr>
      </w:pPr>
    </w:p>
    <w:sectPr w:rsidR="002C7ECD" w:rsidRPr="002C7ECD" w:rsidSect="00A20FE8">
      <w:footerReference w:type="default" r:id="rId7"/>
      <w:footerReference w:type="firs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B8621" w14:textId="77777777" w:rsidR="0098628E" w:rsidRDefault="0098628E" w:rsidP="00A20FE8">
      <w:pPr>
        <w:spacing w:after="0" w:line="240" w:lineRule="auto"/>
      </w:pPr>
      <w:r>
        <w:separator/>
      </w:r>
    </w:p>
  </w:endnote>
  <w:endnote w:type="continuationSeparator" w:id="0">
    <w:p w14:paraId="1C2338CF" w14:textId="77777777" w:rsidR="0098628E" w:rsidRDefault="0098628E" w:rsidP="00A20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85594"/>
      <w:docPartObj>
        <w:docPartGallery w:val="Page Numbers (Bottom of Page)"/>
        <w:docPartUnique/>
      </w:docPartObj>
    </w:sdtPr>
    <w:sdtEndPr>
      <w:rPr>
        <w:color w:val="7F7F7F" w:themeColor="background1" w:themeShade="7F"/>
        <w:spacing w:val="60"/>
      </w:rPr>
    </w:sdtEndPr>
    <w:sdtContent>
      <w:p w14:paraId="705FF9F5" w14:textId="35D1F4CD" w:rsidR="00A20FE8" w:rsidRDefault="00A20FE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E7DA519" w14:textId="77777777" w:rsidR="00A20FE8" w:rsidRDefault="00A20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412918"/>
      <w:docPartObj>
        <w:docPartGallery w:val="Page Numbers (Bottom of Page)"/>
        <w:docPartUnique/>
      </w:docPartObj>
    </w:sdtPr>
    <w:sdtEndPr>
      <w:rPr>
        <w:color w:val="7F7F7F" w:themeColor="background1" w:themeShade="7F"/>
        <w:spacing w:val="60"/>
      </w:rPr>
    </w:sdtEndPr>
    <w:sdtContent>
      <w:p w14:paraId="6078208D" w14:textId="53B0D769" w:rsidR="00A20FE8" w:rsidRDefault="00A20FE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C29F3BB" w14:textId="77777777" w:rsidR="00A20FE8" w:rsidRDefault="00A20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98195" w14:textId="77777777" w:rsidR="0098628E" w:rsidRDefault="0098628E" w:rsidP="00A20FE8">
      <w:pPr>
        <w:spacing w:after="0" w:line="240" w:lineRule="auto"/>
      </w:pPr>
      <w:r>
        <w:separator/>
      </w:r>
    </w:p>
  </w:footnote>
  <w:footnote w:type="continuationSeparator" w:id="0">
    <w:p w14:paraId="0B2B0FBF" w14:textId="77777777" w:rsidR="0098628E" w:rsidRDefault="0098628E" w:rsidP="00A20F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F6C2B"/>
    <w:multiLevelType w:val="multilevel"/>
    <w:tmpl w:val="D458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056F4"/>
    <w:multiLevelType w:val="multilevel"/>
    <w:tmpl w:val="1A0A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D38B5"/>
    <w:multiLevelType w:val="multilevel"/>
    <w:tmpl w:val="8AD69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082A68"/>
    <w:multiLevelType w:val="multilevel"/>
    <w:tmpl w:val="3B6C1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601D7"/>
    <w:multiLevelType w:val="multilevel"/>
    <w:tmpl w:val="95F8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DF3F4A"/>
    <w:multiLevelType w:val="multilevel"/>
    <w:tmpl w:val="7B74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D256D"/>
    <w:multiLevelType w:val="multilevel"/>
    <w:tmpl w:val="DEBC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360CAB"/>
    <w:multiLevelType w:val="multilevel"/>
    <w:tmpl w:val="7A00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103614"/>
    <w:multiLevelType w:val="multilevel"/>
    <w:tmpl w:val="9E6E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19475B"/>
    <w:multiLevelType w:val="multilevel"/>
    <w:tmpl w:val="4F7C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281075"/>
    <w:multiLevelType w:val="multilevel"/>
    <w:tmpl w:val="240437F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C70A60"/>
    <w:multiLevelType w:val="multilevel"/>
    <w:tmpl w:val="5D46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4826E4"/>
    <w:multiLevelType w:val="multilevel"/>
    <w:tmpl w:val="68E8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1A1C4E"/>
    <w:multiLevelType w:val="multilevel"/>
    <w:tmpl w:val="2F56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CE1DF3"/>
    <w:multiLevelType w:val="multilevel"/>
    <w:tmpl w:val="7B2A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974E9F"/>
    <w:multiLevelType w:val="multilevel"/>
    <w:tmpl w:val="E892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2011E1B"/>
    <w:multiLevelType w:val="multilevel"/>
    <w:tmpl w:val="678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610296"/>
    <w:multiLevelType w:val="multilevel"/>
    <w:tmpl w:val="D808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4E0C8D"/>
    <w:multiLevelType w:val="multilevel"/>
    <w:tmpl w:val="54B4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FB3CEE"/>
    <w:multiLevelType w:val="multilevel"/>
    <w:tmpl w:val="6B0C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D37499"/>
    <w:multiLevelType w:val="multilevel"/>
    <w:tmpl w:val="AD70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D64AE2"/>
    <w:multiLevelType w:val="multilevel"/>
    <w:tmpl w:val="260E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7"/>
  </w:num>
  <w:num w:numId="3">
    <w:abstractNumId w:val="8"/>
  </w:num>
  <w:num w:numId="4">
    <w:abstractNumId w:val="12"/>
  </w:num>
  <w:num w:numId="5">
    <w:abstractNumId w:val="2"/>
  </w:num>
  <w:num w:numId="6">
    <w:abstractNumId w:val="18"/>
  </w:num>
  <w:num w:numId="7">
    <w:abstractNumId w:val="11"/>
  </w:num>
  <w:num w:numId="8">
    <w:abstractNumId w:val="15"/>
  </w:num>
  <w:num w:numId="9">
    <w:abstractNumId w:val="0"/>
  </w:num>
  <w:num w:numId="10">
    <w:abstractNumId w:val="5"/>
  </w:num>
  <w:num w:numId="11">
    <w:abstractNumId w:val="13"/>
  </w:num>
  <w:num w:numId="12">
    <w:abstractNumId w:val="19"/>
  </w:num>
  <w:num w:numId="13">
    <w:abstractNumId w:val="9"/>
  </w:num>
  <w:num w:numId="14">
    <w:abstractNumId w:val="6"/>
  </w:num>
  <w:num w:numId="15">
    <w:abstractNumId w:val="17"/>
  </w:num>
  <w:num w:numId="16">
    <w:abstractNumId w:val="14"/>
  </w:num>
  <w:num w:numId="17">
    <w:abstractNumId w:val="1"/>
  </w:num>
  <w:num w:numId="18">
    <w:abstractNumId w:val="16"/>
  </w:num>
  <w:num w:numId="19">
    <w:abstractNumId w:val="21"/>
  </w:num>
  <w:num w:numId="20">
    <w:abstractNumId w:val="3"/>
    <w:lvlOverride w:ilvl="0">
      <w:lvl w:ilvl="0">
        <w:numFmt w:val="lowerLetter"/>
        <w:lvlText w:val="%1."/>
        <w:lvlJc w:val="left"/>
      </w:lvl>
    </w:lvlOverride>
  </w:num>
  <w:num w:numId="21">
    <w:abstractNumId w:val="4"/>
    <w:lvlOverride w:ilvl="0">
      <w:lvl w:ilvl="0">
        <w:numFmt w:val="lowerLetter"/>
        <w:lvlText w:val="%1."/>
        <w:lvlJc w:val="left"/>
      </w:lvl>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841"/>
    <w:rsid w:val="00124298"/>
    <w:rsid w:val="00152CC8"/>
    <w:rsid w:val="00183D0C"/>
    <w:rsid w:val="001C279C"/>
    <w:rsid w:val="001E1AD1"/>
    <w:rsid w:val="002C7ECD"/>
    <w:rsid w:val="00314949"/>
    <w:rsid w:val="00471DCD"/>
    <w:rsid w:val="0062418C"/>
    <w:rsid w:val="0066769A"/>
    <w:rsid w:val="007058E1"/>
    <w:rsid w:val="00784E6D"/>
    <w:rsid w:val="007F40A3"/>
    <w:rsid w:val="0098628E"/>
    <w:rsid w:val="00A20FE8"/>
    <w:rsid w:val="00B11767"/>
    <w:rsid w:val="00B53841"/>
    <w:rsid w:val="00DB7745"/>
    <w:rsid w:val="00E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0E862"/>
  <w15:chartTrackingRefBased/>
  <w15:docId w15:val="{CA1BA52E-8E4E-490A-936A-6B20C2F2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841"/>
  </w:style>
  <w:style w:type="paragraph" w:styleId="Heading1">
    <w:name w:val="heading 1"/>
    <w:basedOn w:val="Normal"/>
    <w:next w:val="Normal"/>
    <w:link w:val="Heading1Char"/>
    <w:uiPriority w:val="9"/>
    <w:qFormat/>
    <w:rsid w:val="00B53841"/>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B53841"/>
    <w:pPr>
      <w:keepNext/>
      <w:keepLines/>
      <w:spacing w:before="120" w:after="0" w:line="240" w:lineRule="auto"/>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unhideWhenUsed/>
    <w:qFormat/>
    <w:rsid w:val="00B53841"/>
    <w:pPr>
      <w:keepNext/>
      <w:keepLines/>
      <w:spacing w:before="80" w:after="0" w:line="240" w:lineRule="auto"/>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semiHidden/>
    <w:unhideWhenUsed/>
    <w:qFormat/>
    <w:rsid w:val="00B53841"/>
    <w:pPr>
      <w:keepNext/>
      <w:keepLines/>
      <w:spacing w:before="80" w:after="0" w:line="240" w:lineRule="auto"/>
      <w:outlineLvl w:val="3"/>
    </w:pPr>
    <w:rPr>
      <w:rFonts w:asciiTheme="majorHAnsi" w:eastAsiaTheme="majorEastAsia" w:hAnsiTheme="majorHAnsi" w:cstheme="majorBidi"/>
      <w:i/>
      <w:iCs/>
      <w:sz w:val="28"/>
      <w:szCs w:val="28"/>
    </w:rPr>
  </w:style>
  <w:style w:type="paragraph" w:styleId="Heading5">
    <w:name w:val="heading 5"/>
    <w:basedOn w:val="Normal"/>
    <w:next w:val="Normal"/>
    <w:link w:val="Heading5Char"/>
    <w:uiPriority w:val="9"/>
    <w:semiHidden/>
    <w:unhideWhenUsed/>
    <w:qFormat/>
    <w:rsid w:val="00B53841"/>
    <w:pPr>
      <w:keepNext/>
      <w:keepLines/>
      <w:spacing w:before="80" w:after="0" w:line="240" w:lineRule="auto"/>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semiHidden/>
    <w:unhideWhenUsed/>
    <w:qFormat/>
    <w:rsid w:val="00B53841"/>
    <w:pPr>
      <w:keepNext/>
      <w:keepLines/>
      <w:spacing w:before="80" w:after="0" w:line="240" w:lineRule="auto"/>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semiHidden/>
    <w:unhideWhenUsed/>
    <w:qFormat/>
    <w:rsid w:val="00B53841"/>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B53841"/>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rsid w:val="00B53841"/>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841"/>
    <w:rPr>
      <w:rFonts w:asciiTheme="majorHAnsi" w:eastAsiaTheme="majorEastAsia" w:hAnsiTheme="majorHAnsi" w:cstheme="majorBidi"/>
      <w:caps/>
      <w:spacing w:val="10"/>
      <w:sz w:val="36"/>
      <w:szCs w:val="36"/>
    </w:rPr>
  </w:style>
  <w:style w:type="character" w:customStyle="1" w:styleId="Heading3Char">
    <w:name w:val="Heading 3 Char"/>
    <w:basedOn w:val="DefaultParagraphFont"/>
    <w:link w:val="Heading3"/>
    <w:uiPriority w:val="9"/>
    <w:rsid w:val="00B53841"/>
    <w:rPr>
      <w:rFonts w:asciiTheme="majorHAnsi" w:eastAsiaTheme="majorEastAsia" w:hAnsiTheme="majorHAnsi" w:cstheme="majorBidi"/>
      <w:caps/>
      <w:sz w:val="28"/>
      <w:szCs w:val="28"/>
    </w:rPr>
  </w:style>
  <w:style w:type="paragraph" w:styleId="NormalWeb">
    <w:name w:val="Normal (Web)"/>
    <w:basedOn w:val="Normal"/>
    <w:uiPriority w:val="99"/>
    <w:semiHidden/>
    <w:unhideWhenUsed/>
    <w:rsid w:val="00B538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3841"/>
    <w:rPr>
      <w:rFonts w:asciiTheme="minorHAnsi" w:eastAsiaTheme="minorEastAsia" w:hAnsiTheme="minorHAnsi" w:cstheme="minorBidi"/>
      <w:b/>
      <w:bCs/>
      <w:spacing w:val="0"/>
      <w:w w:val="100"/>
      <w:position w:val="0"/>
      <w:sz w:val="20"/>
      <w:szCs w:val="20"/>
    </w:rPr>
  </w:style>
  <w:style w:type="character" w:styleId="Hyperlink">
    <w:name w:val="Hyperlink"/>
    <w:basedOn w:val="DefaultParagraphFont"/>
    <w:uiPriority w:val="99"/>
    <w:semiHidden/>
    <w:unhideWhenUsed/>
    <w:rsid w:val="00B53841"/>
    <w:rPr>
      <w:color w:val="0000FF"/>
      <w:u w:val="single"/>
    </w:rPr>
  </w:style>
  <w:style w:type="character" w:styleId="Emphasis">
    <w:name w:val="Emphasis"/>
    <w:basedOn w:val="DefaultParagraphFont"/>
    <w:uiPriority w:val="20"/>
    <w:qFormat/>
    <w:rsid w:val="00B53841"/>
    <w:rPr>
      <w:rFonts w:asciiTheme="minorHAnsi" w:eastAsiaTheme="minorEastAsia" w:hAnsiTheme="minorHAnsi" w:cstheme="minorBidi"/>
      <w:i/>
      <w:iCs/>
      <w:color w:val="C45911" w:themeColor="accent2" w:themeShade="BF"/>
      <w:sz w:val="20"/>
      <w:szCs w:val="20"/>
    </w:rPr>
  </w:style>
  <w:style w:type="paragraph" w:customStyle="1" w:styleId="help-linksheading">
    <w:name w:val="help-links__heading"/>
    <w:basedOn w:val="Normal"/>
    <w:rsid w:val="00B53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cial-linksheading">
    <w:name w:val="social-links__heading"/>
    <w:basedOn w:val="DefaultParagraphFont"/>
    <w:rsid w:val="00B53841"/>
  </w:style>
  <w:style w:type="paragraph" w:customStyle="1" w:styleId="group-linksheading">
    <w:name w:val="group-links__heading"/>
    <w:basedOn w:val="Normal"/>
    <w:rsid w:val="00B53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53841"/>
    <w:rPr>
      <w:rFonts w:asciiTheme="majorHAnsi" w:eastAsiaTheme="majorEastAsia" w:hAnsiTheme="majorHAnsi" w:cstheme="majorBidi"/>
      <w:sz w:val="36"/>
      <w:szCs w:val="36"/>
    </w:rPr>
  </w:style>
  <w:style w:type="character" w:customStyle="1" w:styleId="Heading4Char">
    <w:name w:val="Heading 4 Char"/>
    <w:basedOn w:val="DefaultParagraphFont"/>
    <w:link w:val="Heading4"/>
    <w:uiPriority w:val="9"/>
    <w:semiHidden/>
    <w:rsid w:val="00B53841"/>
    <w:rPr>
      <w:rFonts w:asciiTheme="majorHAnsi" w:eastAsiaTheme="majorEastAsia" w:hAnsiTheme="majorHAnsi" w:cstheme="majorBidi"/>
      <w:i/>
      <w:iCs/>
      <w:sz w:val="28"/>
      <w:szCs w:val="28"/>
    </w:rPr>
  </w:style>
  <w:style w:type="character" w:customStyle="1" w:styleId="Heading5Char">
    <w:name w:val="Heading 5 Char"/>
    <w:basedOn w:val="DefaultParagraphFont"/>
    <w:link w:val="Heading5"/>
    <w:uiPriority w:val="9"/>
    <w:semiHidden/>
    <w:rsid w:val="00B53841"/>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sid w:val="00B53841"/>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semiHidden/>
    <w:rsid w:val="00B53841"/>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B53841"/>
    <w:rPr>
      <w:rFonts w:asciiTheme="majorHAnsi" w:eastAsiaTheme="majorEastAsia" w:hAnsiTheme="majorHAnsi" w:cstheme="majorBidi"/>
      <w:caps/>
    </w:rPr>
  </w:style>
  <w:style w:type="character" w:customStyle="1" w:styleId="Heading9Char">
    <w:name w:val="Heading 9 Char"/>
    <w:basedOn w:val="DefaultParagraphFont"/>
    <w:link w:val="Heading9"/>
    <w:uiPriority w:val="9"/>
    <w:semiHidden/>
    <w:rsid w:val="00B53841"/>
    <w:rPr>
      <w:rFonts w:asciiTheme="majorHAnsi" w:eastAsiaTheme="majorEastAsia" w:hAnsiTheme="majorHAnsi" w:cstheme="majorBidi"/>
      <w:i/>
      <w:iCs/>
      <w:caps/>
    </w:rPr>
  </w:style>
  <w:style w:type="paragraph" w:styleId="Caption">
    <w:name w:val="caption"/>
    <w:basedOn w:val="Normal"/>
    <w:next w:val="Normal"/>
    <w:uiPriority w:val="35"/>
    <w:semiHidden/>
    <w:unhideWhenUsed/>
    <w:qFormat/>
    <w:rsid w:val="00B53841"/>
    <w:pPr>
      <w:spacing w:line="240" w:lineRule="auto"/>
    </w:pPr>
    <w:rPr>
      <w:b/>
      <w:bCs/>
      <w:color w:val="ED7D31" w:themeColor="accent2"/>
      <w:spacing w:val="10"/>
      <w:sz w:val="16"/>
      <w:szCs w:val="16"/>
    </w:rPr>
  </w:style>
  <w:style w:type="paragraph" w:styleId="Title">
    <w:name w:val="Title"/>
    <w:basedOn w:val="Normal"/>
    <w:next w:val="Normal"/>
    <w:link w:val="TitleChar"/>
    <w:uiPriority w:val="10"/>
    <w:qFormat/>
    <w:rsid w:val="00B53841"/>
    <w:pPr>
      <w:spacing w:after="0" w:line="240" w:lineRule="auto"/>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B53841"/>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B53841"/>
    <w:pPr>
      <w:numPr>
        <w:ilvl w:val="1"/>
      </w:numPr>
      <w:spacing w:after="240"/>
    </w:pPr>
    <w:rPr>
      <w:color w:val="000000" w:themeColor="text1"/>
      <w:sz w:val="24"/>
      <w:szCs w:val="24"/>
    </w:rPr>
  </w:style>
  <w:style w:type="character" w:customStyle="1" w:styleId="SubtitleChar">
    <w:name w:val="Subtitle Char"/>
    <w:basedOn w:val="DefaultParagraphFont"/>
    <w:link w:val="Subtitle"/>
    <w:uiPriority w:val="11"/>
    <w:rsid w:val="00B53841"/>
    <w:rPr>
      <w:color w:val="000000" w:themeColor="text1"/>
      <w:sz w:val="24"/>
      <w:szCs w:val="24"/>
    </w:rPr>
  </w:style>
  <w:style w:type="paragraph" w:styleId="NoSpacing">
    <w:name w:val="No Spacing"/>
    <w:link w:val="NoSpacingChar"/>
    <w:uiPriority w:val="1"/>
    <w:qFormat/>
    <w:rsid w:val="00B53841"/>
    <w:pPr>
      <w:spacing w:after="0" w:line="240" w:lineRule="auto"/>
    </w:pPr>
  </w:style>
  <w:style w:type="paragraph" w:styleId="Quote">
    <w:name w:val="Quote"/>
    <w:basedOn w:val="Normal"/>
    <w:next w:val="Normal"/>
    <w:link w:val="QuoteChar"/>
    <w:uiPriority w:val="29"/>
    <w:qFormat/>
    <w:rsid w:val="00B53841"/>
    <w:pPr>
      <w:spacing w:before="160"/>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B53841"/>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B53841"/>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seQuoteChar">
    <w:name w:val="Intense Quote Char"/>
    <w:basedOn w:val="DefaultParagraphFont"/>
    <w:link w:val="IntenseQuote"/>
    <w:uiPriority w:val="30"/>
    <w:rsid w:val="00B53841"/>
    <w:rPr>
      <w:rFonts w:asciiTheme="majorHAnsi" w:eastAsiaTheme="majorEastAsia" w:hAnsiTheme="majorHAnsi" w:cstheme="majorBidi"/>
      <w:caps/>
      <w:color w:val="C45911" w:themeColor="accent2" w:themeShade="BF"/>
      <w:spacing w:val="10"/>
      <w:sz w:val="28"/>
      <w:szCs w:val="28"/>
    </w:rPr>
  </w:style>
  <w:style w:type="character" w:styleId="SubtleEmphasis">
    <w:name w:val="Subtle Emphasis"/>
    <w:basedOn w:val="DefaultParagraphFont"/>
    <w:uiPriority w:val="19"/>
    <w:qFormat/>
    <w:rsid w:val="00B53841"/>
    <w:rPr>
      <w:i/>
      <w:iCs/>
      <w:color w:val="auto"/>
    </w:rPr>
  </w:style>
  <w:style w:type="character" w:styleId="IntenseEmphasis">
    <w:name w:val="Intense Emphasis"/>
    <w:basedOn w:val="DefaultParagraphFont"/>
    <w:uiPriority w:val="21"/>
    <w:qFormat/>
    <w:rsid w:val="00B53841"/>
    <w:rPr>
      <w:rFonts w:asciiTheme="minorHAnsi" w:eastAsiaTheme="minorEastAsia" w:hAnsiTheme="minorHAnsi" w:cstheme="minorBidi"/>
      <w:b/>
      <w:bCs/>
      <w:i/>
      <w:iCs/>
      <w:color w:val="C45911" w:themeColor="accent2" w:themeShade="BF"/>
      <w:spacing w:val="0"/>
      <w:w w:val="100"/>
      <w:position w:val="0"/>
      <w:sz w:val="20"/>
      <w:szCs w:val="20"/>
    </w:rPr>
  </w:style>
  <w:style w:type="character" w:styleId="SubtleReference">
    <w:name w:val="Subtle Reference"/>
    <w:basedOn w:val="DefaultParagraphFont"/>
    <w:uiPriority w:val="31"/>
    <w:qFormat/>
    <w:rsid w:val="00B53841"/>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B53841"/>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B53841"/>
    <w:rPr>
      <w:rFonts w:asciiTheme="minorHAnsi" w:eastAsiaTheme="minorEastAsia" w:hAnsiTheme="minorHAnsi" w:cstheme="minorBidi"/>
      <w:b/>
      <w:bCs/>
      <w:i/>
      <w:iCs/>
      <w:caps w:val="0"/>
      <w:smallCaps w:val="0"/>
      <w:color w:val="auto"/>
      <w:spacing w:val="10"/>
      <w:w w:val="100"/>
      <w:sz w:val="20"/>
      <w:szCs w:val="20"/>
    </w:rPr>
  </w:style>
  <w:style w:type="paragraph" w:styleId="TOCHeading">
    <w:name w:val="TOC Heading"/>
    <w:basedOn w:val="Heading1"/>
    <w:next w:val="Normal"/>
    <w:uiPriority w:val="39"/>
    <w:semiHidden/>
    <w:unhideWhenUsed/>
    <w:qFormat/>
    <w:rsid w:val="00B53841"/>
    <w:pPr>
      <w:outlineLvl w:val="9"/>
    </w:pPr>
  </w:style>
  <w:style w:type="character" w:customStyle="1" w:styleId="NoSpacingChar">
    <w:name w:val="No Spacing Char"/>
    <w:basedOn w:val="DefaultParagraphFont"/>
    <w:link w:val="NoSpacing"/>
    <w:uiPriority w:val="1"/>
    <w:rsid w:val="00A20FE8"/>
  </w:style>
  <w:style w:type="paragraph" w:styleId="Header">
    <w:name w:val="header"/>
    <w:basedOn w:val="Normal"/>
    <w:link w:val="HeaderChar"/>
    <w:uiPriority w:val="99"/>
    <w:unhideWhenUsed/>
    <w:rsid w:val="00A20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FE8"/>
  </w:style>
  <w:style w:type="paragraph" w:styleId="Footer">
    <w:name w:val="footer"/>
    <w:basedOn w:val="Normal"/>
    <w:link w:val="FooterChar"/>
    <w:uiPriority w:val="99"/>
    <w:unhideWhenUsed/>
    <w:rsid w:val="00A20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490714">
      <w:bodyDiv w:val="1"/>
      <w:marLeft w:val="0"/>
      <w:marRight w:val="0"/>
      <w:marTop w:val="0"/>
      <w:marBottom w:val="0"/>
      <w:divBdr>
        <w:top w:val="none" w:sz="0" w:space="0" w:color="auto"/>
        <w:left w:val="none" w:sz="0" w:space="0" w:color="auto"/>
        <w:bottom w:val="none" w:sz="0" w:space="0" w:color="auto"/>
        <w:right w:val="none" w:sz="0" w:space="0" w:color="auto"/>
      </w:divBdr>
    </w:div>
    <w:div w:id="798106973">
      <w:bodyDiv w:val="1"/>
      <w:marLeft w:val="0"/>
      <w:marRight w:val="0"/>
      <w:marTop w:val="0"/>
      <w:marBottom w:val="0"/>
      <w:divBdr>
        <w:top w:val="none" w:sz="0" w:space="0" w:color="auto"/>
        <w:left w:val="none" w:sz="0" w:space="0" w:color="auto"/>
        <w:bottom w:val="none" w:sz="0" w:space="0" w:color="auto"/>
        <w:right w:val="none" w:sz="0" w:space="0" w:color="auto"/>
      </w:divBdr>
    </w:div>
    <w:div w:id="1148520313">
      <w:bodyDiv w:val="1"/>
      <w:marLeft w:val="0"/>
      <w:marRight w:val="0"/>
      <w:marTop w:val="0"/>
      <w:marBottom w:val="0"/>
      <w:divBdr>
        <w:top w:val="none" w:sz="0" w:space="0" w:color="auto"/>
        <w:left w:val="none" w:sz="0" w:space="0" w:color="auto"/>
        <w:bottom w:val="none" w:sz="0" w:space="0" w:color="auto"/>
        <w:right w:val="none" w:sz="0" w:space="0" w:color="auto"/>
      </w:divBdr>
      <w:divsChild>
        <w:div w:id="1143540009">
          <w:marLeft w:val="0"/>
          <w:marRight w:val="0"/>
          <w:marTop w:val="0"/>
          <w:marBottom w:val="0"/>
          <w:divBdr>
            <w:top w:val="none" w:sz="0" w:space="0" w:color="auto"/>
            <w:left w:val="none" w:sz="0" w:space="0" w:color="auto"/>
            <w:bottom w:val="none" w:sz="0" w:space="0" w:color="auto"/>
            <w:right w:val="none" w:sz="0" w:space="0" w:color="auto"/>
          </w:divBdr>
          <w:divsChild>
            <w:div w:id="1157767662">
              <w:marLeft w:val="0"/>
              <w:marRight w:val="0"/>
              <w:marTop w:val="0"/>
              <w:marBottom w:val="0"/>
              <w:divBdr>
                <w:top w:val="none" w:sz="0" w:space="0" w:color="auto"/>
                <w:left w:val="none" w:sz="0" w:space="0" w:color="auto"/>
                <w:bottom w:val="none" w:sz="0" w:space="0" w:color="auto"/>
                <w:right w:val="none" w:sz="0" w:space="0" w:color="auto"/>
              </w:divBdr>
            </w:div>
          </w:divsChild>
        </w:div>
        <w:div w:id="1451169842">
          <w:marLeft w:val="0"/>
          <w:marRight w:val="0"/>
          <w:marTop w:val="0"/>
          <w:marBottom w:val="0"/>
          <w:divBdr>
            <w:top w:val="none" w:sz="0" w:space="0" w:color="auto"/>
            <w:left w:val="none" w:sz="0" w:space="0" w:color="auto"/>
            <w:bottom w:val="none" w:sz="0" w:space="0" w:color="auto"/>
            <w:right w:val="none" w:sz="0" w:space="0" w:color="auto"/>
          </w:divBdr>
          <w:divsChild>
            <w:div w:id="2100367243">
              <w:marLeft w:val="0"/>
              <w:marRight w:val="0"/>
              <w:marTop w:val="0"/>
              <w:marBottom w:val="0"/>
              <w:divBdr>
                <w:top w:val="none" w:sz="0" w:space="0" w:color="auto"/>
                <w:left w:val="none" w:sz="0" w:space="0" w:color="auto"/>
                <w:bottom w:val="none" w:sz="0" w:space="0" w:color="auto"/>
                <w:right w:val="none" w:sz="0" w:space="0" w:color="auto"/>
              </w:divBdr>
            </w:div>
          </w:divsChild>
        </w:div>
        <w:div w:id="919632862">
          <w:marLeft w:val="0"/>
          <w:marRight w:val="0"/>
          <w:marTop w:val="0"/>
          <w:marBottom w:val="0"/>
          <w:divBdr>
            <w:top w:val="none" w:sz="0" w:space="17" w:color="0855B4"/>
            <w:left w:val="none" w:sz="0" w:space="0" w:color="0855B4"/>
            <w:bottom w:val="none" w:sz="0" w:space="17" w:color="0855B4"/>
            <w:right w:val="none" w:sz="0" w:space="0" w:color="0855B4"/>
          </w:divBdr>
          <w:divsChild>
            <w:div w:id="933637351">
              <w:marLeft w:val="0"/>
              <w:marRight w:val="0"/>
              <w:marTop w:val="0"/>
              <w:marBottom w:val="0"/>
              <w:divBdr>
                <w:top w:val="none" w:sz="0" w:space="0" w:color="auto"/>
                <w:left w:val="none" w:sz="0" w:space="0" w:color="auto"/>
                <w:bottom w:val="none" w:sz="0" w:space="0" w:color="auto"/>
                <w:right w:val="none" w:sz="0" w:space="0" w:color="auto"/>
              </w:divBdr>
            </w:div>
          </w:divsChild>
        </w:div>
        <w:div w:id="448397428">
          <w:marLeft w:val="0"/>
          <w:marRight w:val="0"/>
          <w:marTop w:val="0"/>
          <w:marBottom w:val="0"/>
          <w:divBdr>
            <w:top w:val="none" w:sz="0" w:space="0" w:color="auto"/>
            <w:left w:val="none" w:sz="0" w:space="0" w:color="auto"/>
            <w:bottom w:val="none" w:sz="0" w:space="0" w:color="auto"/>
            <w:right w:val="none" w:sz="0" w:space="0" w:color="auto"/>
          </w:divBdr>
          <w:divsChild>
            <w:div w:id="170265872">
              <w:marLeft w:val="0"/>
              <w:marRight w:val="0"/>
              <w:marTop w:val="0"/>
              <w:marBottom w:val="0"/>
              <w:divBdr>
                <w:top w:val="none" w:sz="0" w:space="0" w:color="auto"/>
                <w:left w:val="none" w:sz="0" w:space="0" w:color="auto"/>
                <w:bottom w:val="none" w:sz="0" w:space="0" w:color="auto"/>
                <w:right w:val="none" w:sz="0" w:space="0" w:color="auto"/>
              </w:divBdr>
              <w:divsChild>
                <w:div w:id="856382264">
                  <w:marLeft w:val="0"/>
                  <w:marRight w:val="0"/>
                  <w:marTop w:val="0"/>
                  <w:marBottom w:val="0"/>
                  <w:divBdr>
                    <w:top w:val="none" w:sz="0" w:space="0" w:color="auto"/>
                    <w:left w:val="none" w:sz="0" w:space="0" w:color="auto"/>
                    <w:bottom w:val="none" w:sz="0" w:space="0" w:color="auto"/>
                    <w:right w:val="none" w:sz="0" w:space="0" w:color="auto"/>
                  </w:divBdr>
                  <w:divsChild>
                    <w:div w:id="2126729837">
                      <w:marLeft w:val="0"/>
                      <w:marRight w:val="0"/>
                      <w:marTop w:val="0"/>
                      <w:marBottom w:val="0"/>
                      <w:divBdr>
                        <w:top w:val="none" w:sz="0" w:space="0" w:color="auto"/>
                        <w:left w:val="none" w:sz="0" w:space="0" w:color="auto"/>
                        <w:bottom w:val="none" w:sz="0" w:space="0" w:color="auto"/>
                        <w:right w:val="none" w:sz="0" w:space="0" w:color="auto"/>
                      </w:divBdr>
                      <w:divsChild>
                        <w:div w:id="2040936215">
                          <w:marLeft w:val="15"/>
                          <w:marRight w:val="15"/>
                          <w:marTop w:val="15"/>
                          <w:marBottom w:val="15"/>
                          <w:divBdr>
                            <w:top w:val="single" w:sz="2" w:space="0" w:color="auto"/>
                            <w:left w:val="single" w:sz="2" w:space="0" w:color="auto"/>
                            <w:bottom w:val="single" w:sz="2" w:space="0" w:color="auto"/>
                            <w:right w:val="single" w:sz="2" w:space="0" w:color="auto"/>
                          </w:divBdr>
                        </w:div>
                      </w:divsChild>
                    </w:div>
                  </w:divsChild>
                </w:div>
              </w:divsChild>
            </w:div>
          </w:divsChild>
        </w:div>
        <w:div w:id="459688554">
          <w:marLeft w:val="0"/>
          <w:marRight w:val="0"/>
          <w:marTop w:val="0"/>
          <w:marBottom w:val="0"/>
          <w:divBdr>
            <w:top w:val="none" w:sz="0" w:space="0" w:color="auto"/>
            <w:left w:val="none" w:sz="0" w:space="0" w:color="auto"/>
            <w:bottom w:val="none" w:sz="0" w:space="0" w:color="auto"/>
            <w:right w:val="none" w:sz="0" w:space="0" w:color="auto"/>
          </w:divBdr>
          <w:divsChild>
            <w:div w:id="1034766795">
              <w:marLeft w:val="0"/>
              <w:marRight w:val="0"/>
              <w:marTop w:val="0"/>
              <w:marBottom w:val="0"/>
              <w:divBdr>
                <w:top w:val="none" w:sz="0" w:space="0" w:color="auto"/>
                <w:left w:val="none" w:sz="0" w:space="0" w:color="auto"/>
                <w:bottom w:val="none" w:sz="0" w:space="0" w:color="auto"/>
                <w:right w:val="none" w:sz="0" w:space="0" w:color="auto"/>
              </w:divBdr>
              <w:divsChild>
                <w:div w:id="2147156570">
                  <w:marLeft w:val="-225"/>
                  <w:marRight w:val="-225"/>
                  <w:marTop w:val="0"/>
                  <w:marBottom w:val="0"/>
                  <w:divBdr>
                    <w:top w:val="none" w:sz="0" w:space="0" w:color="auto"/>
                    <w:left w:val="none" w:sz="0" w:space="0" w:color="auto"/>
                    <w:bottom w:val="none" w:sz="0" w:space="0" w:color="auto"/>
                    <w:right w:val="none" w:sz="0" w:space="0" w:color="auto"/>
                  </w:divBdr>
                  <w:divsChild>
                    <w:div w:id="363097979">
                      <w:marLeft w:val="0"/>
                      <w:marRight w:val="0"/>
                      <w:marTop w:val="0"/>
                      <w:marBottom w:val="0"/>
                      <w:divBdr>
                        <w:top w:val="none" w:sz="0" w:space="0" w:color="auto"/>
                        <w:left w:val="none" w:sz="0" w:space="0" w:color="auto"/>
                        <w:bottom w:val="none" w:sz="0" w:space="0" w:color="auto"/>
                        <w:right w:val="none" w:sz="0" w:space="0" w:color="auto"/>
                      </w:divBdr>
                    </w:div>
                    <w:div w:id="119030195">
                      <w:marLeft w:val="0"/>
                      <w:marRight w:val="0"/>
                      <w:marTop w:val="0"/>
                      <w:marBottom w:val="0"/>
                      <w:divBdr>
                        <w:top w:val="none" w:sz="0" w:space="0" w:color="auto"/>
                        <w:left w:val="none" w:sz="0" w:space="0" w:color="auto"/>
                        <w:bottom w:val="none" w:sz="0" w:space="0" w:color="auto"/>
                        <w:right w:val="none" w:sz="0" w:space="0" w:color="auto"/>
                      </w:divBdr>
                    </w:div>
                    <w:div w:id="71396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94504">
          <w:marLeft w:val="0"/>
          <w:marRight w:val="0"/>
          <w:marTop w:val="0"/>
          <w:marBottom w:val="0"/>
          <w:divBdr>
            <w:top w:val="none" w:sz="0" w:space="0" w:color="auto"/>
            <w:left w:val="none" w:sz="0" w:space="0" w:color="auto"/>
            <w:bottom w:val="none" w:sz="0" w:space="0" w:color="auto"/>
            <w:right w:val="none" w:sz="0" w:space="0" w:color="auto"/>
          </w:divBdr>
          <w:divsChild>
            <w:div w:id="1936740935">
              <w:marLeft w:val="0"/>
              <w:marRight w:val="0"/>
              <w:marTop w:val="0"/>
              <w:marBottom w:val="0"/>
              <w:divBdr>
                <w:top w:val="none" w:sz="0" w:space="0" w:color="auto"/>
                <w:left w:val="none" w:sz="0" w:space="0" w:color="auto"/>
                <w:bottom w:val="none" w:sz="0" w:space="0" w:color="auto"/>
                <w:right w:val="none" w:sz="0" w:space="0" w:color="auto"/>
              </w:divBdr>
            </w:div>
          </w:divsChild>
        </w:div>
        <w:div w:id="436371219">
          <w:marLeft w:val="0"/>
          <w:marRight w:val="0"/>
          <w:marTop w:val="0"/>
          <w:marBottom w:val="0"/>
          <w:divBdr>
            <w:top w:val="none" w:sz="0" w:space="0" w:color="auto"/>
            <w:left w:val="none" w:sz="0" w:space="0" w:color="auto"/>
            <w:bottom w:val="none" w:sz="0" w:space="0" w:color="auto"/>
            <w:right w:val="none" w:sz="0" w:space="0" w:color="auto"/>
          </w:divBdr>
          <w:divsChild>
            <w:div w:id="235167261">
              <w:marLeft w:val="0"/>
              <w:marRight w:val="0"/>
              <w:marTop w:val="0"/>
              <w:marBottom w:val="0"/>
              <w:divBdr>
                <w:top w:val="none" w:sz="0" w:space="0" w:color="auto"/>
                <w:left w:val="none" w:sz="0" w:space="0" w:color="auto"/>
                <w:bottom w:val="none" w:sz="0" w:space="0" w:color="auto"/>
                <w:right w:val="none" w:sz="0" w:space="0" w:color="auto"/>
              </w:divBdr>
            </w:div>
          </w:divsChild>
        </w:div>
        <w:div w:id="753282600">
          <w:marLeft w:val="0"/>
          <w:marRight w:val="0"/>
          <w:marTop w:val="0"/>
          <w:marBottom w:val="0"/>
          <w:divBdr>
            <w:top w:val="none" w:sz="0" w:space="0" w:color="auto"/>
            <w:left w:val="none" w:sz="0" w:space="0" w:color="auto"/>
            <w:bottom w:val="none" w:sz="0" w:space="0" w:color="auto"/>
            <w:right w:val="none" w:sz="0" w:space="0" w:color="auto"/>
          </w:divBdr>
          <w:divsChild>
            <w:div w:id="72444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EFORT</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EFORT</dc:title>
  <dc:subject>FOREX Investment</dc:subject>
  <dc:creator>Rodolfo Marrero</dc:creator>
  <cp:keywords/>
  <dc:description/>
  <cp:lastModifiedBy>Rodolfo Marrero</cp:lastModifiedBy>
  <cp:revision>10</cp:revision>
  <dcterms:created xsi:type="dcterms:W3CDTF">2019-04-01T21:05:00Z</dcterms:created>
  <dcterms:modified xsi:type="dcterms:W3CDTF">2019-04-01T21:45:00Z</dcterms:modified>
</cp:coreProperties>
</file>